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66006A" w14:textId="77777777" w:rsidR="00360ACA" w:rsidRPr="00CA31D8" w:rsidRDefault="00360ACA" w:rsidP="00360ACA">
      <w:pPr>
        <w:pStyle w:val="Encabezado"/>
        <w:tabs>
          <w:tab w:val="clear" w:pos="4252"/>
          <w:tab w:val="clear" w:pos="8504"/>
          <w:tab w:val="right" w:pos="8364"/>
        </w:tabs>
        <w:jc w:val="center"/>
        <w:rPr>
          <w:b/>
          <w:color w:val="C00000"/>
          <w:sz w:val="52"/>
          <w:lang w:val="es-ES"/>
        </w:rPr>
      </w:pPr>
      <w:r w:rsidRPr="00CA31D8">
        <w:rPr>
          <w:b/>
          <w:color w:val="C00000"/>
          <w:sz w:val="52"/>
          <w:lang w:val="es-ES"/>
        </w:rPr>
        <w:t>SERAFIN MARTINEZ GUTARRA</w:t>
      </w:r>
    </w:p>
    <w:p w14:paraId="142AC6EA" w14:textId="77777777" w:rsidR="00360ACA" w:rsidRPr="00CA31D8" w:rsidRDefault="00360ACA" w:rsidP="00360ACA">
      <w:pPr>
        <w:spacing w:after="0" w:line="240" w:lineRule="auto"/>
        <w:jc w:val="center"/>
        <w:rPr>
          <w:b/>
          <w:sz w:val="36"/>
          <w:lang w:val="es-ES"/>
        </w:rPr>
      </w:pPr>
      <w:r w:rsidRPr="00CA31D8">
        <w:rPr>
          <w:b/>
          <w:color w:val="C00000"/>
          <w:sz w:val="36"/>
          <w:lang w:val="es-ES"/>
        </w:rPr>
        <w:t>ABOGADO-NOTARIO DE LIMA</w:t>
      </w:r>
    </w:p>
    <w:p w14:paraId="481DC1C5" w14:textId="04C06A22" w:rsidR="00360ACA" w:rsidRPr="00CA31D8" w:rsidRDefault="00360ACA" w:rsidP="00360ACA">
      <w:pPr>
        <w:spacing w:after="0" w:line="240" w:lineRule="auto"/>
        <w:jc w:val="center"/>
        <w:rPr>
          <w:sz w:val="20"/>
          <w:szCs w:val="20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A6264EF" wp14:editId="0409BDBB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389389258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7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1D8">
        <w:rPr>
          <w:sz w:val="20"/>
          <w:szCs w:val="20"/>
          <w:lang w:val="es-ES"/>
        </w:rPr>
        <w:t xml:space="preserve">Jr. Cusco </w:t>
      </w:r>
      <w:proofErr w:type="spellStart"/>
      <w:r w:rsidRPr="00CA31D8">
        <w:rPr>
          <w:sz w:val="20"/>
          <w:szCs w:val="20"/>
          <w:lang w:val="es-ES"/>
        </w:rPr>
        <w:t>Nº</w:t>
      </w:r>
      <w:proofErr w:type="spellEnd"/>
      <w:r w:rsidRPr="00CA31D8">
        <w:rPr>
          <w:sz w:val="20"/>
          <w:szCs w:val="20"/>
          <w:lang w:val="es-ES"/>
        </w:rPr>
        <w:t xml:space="preserve"> 425, Oficina 209 Lima – Perú </w:t>
      </w:r>
      <w:r w:rsidRPr="00CA31D8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</w:t>
      </w:r>
      <w:r w:rsidRPr="00CA31D8">
        <w:rPr>
          <w:sz w:val="20"/>
          <w:szCs w:val="20"/>
          <w:lang w:val="es-ES"/>
        </w:rPr>
        <w:t xml:space="preserve">   428-1020 / 427-1303</w:t>
      </w:r>
    </w:p>
    <w:p w14:paraId="389F7656" w14:textId="62825502" w:rsidR="00360ACA" w:rsidRDefault="00360ACA" w:rsidP="00360ACA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CA31D8">
        <w:rPr>
          <w:sz w:val="20"/>
          <w:szCs w:val="20"/>
          <w:lang w:val="es-ES"/>
        </w:rPr>
        <w:t xml:space="preserve">E-mail: </w:t>
      </w:r>
      <w:hyperlink r:id="rId6" w:history="1">
        <w:r w:rsidRPr="00CA31D8">
          <w:rPr>
            <w:color w:val="0563C1"/>
            <w:sz w:val="20"/>
            <w:szCs w:val="20"/>
            <w:u w:val="single"/>
            <w:lang w:val="es-ES"/>
          </w:rPr>
          <w:t>smartinez@notarios.org.pe</w:t>
        </w:r>
      </w:hyperlink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BC71B11" wp14:editId="0FBD0C02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86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76394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A31D8">
        <w:rPr>
          <w:sz w:val="20"/>
          <w:szCs w:val="20"/>
          <w:lang w:val="es-ES"/>
        </w:rPr>
        <w:tab/>
        <w:t xml:space="preserve"> Página Web: </w:t>
      </w:r>
      <w:hyperlink r:id="rId7" w:history="1">
        <w:r w:rsidRPr="00CA31D8">
          <w:rPr>
            <w:color w:val="0563C1"/>
            <w:sz w:val="20"/>
            <w:szCs w:val="20"/>
            <w:u w:val="single"/>
            <w:lang w:val="es-ES"/>
          </w:rPr>
          <w:t>www.notariaserafinmartinezgutarra.com</w:t>
        </w:r>
      </w:hyperlink>
    </w:p>
    <w:p w14:paraId="588B9DED" w14:textId="77777777" w:rsidR="00360ACA" w:rsidRPr="00007DDC" w:rsidRDefault="00360ACA" w:rsidP="00360ACA">
      <w:pPr>
        <w:jc w:val="center"/>
        <w:rPr>
          <w:rFonts w:ascii="Cambria Math" w:hAnsi="Cambria Math"/>
          <w:b/>
          <w:sz w:val="40"/>
          <w:szCs w:val="40"/>
        </w:rPr>
      </w:pPr>
      <w:r w:rsidRPr="00007DDC">
        <w:rPr>
          <w:rFonts w:ascii="Cambria Math" w:hAnsi="Cambria Math"/>
          <w:b/>
          <w:sz w:val="40"/>
          <w:szCs w:val="40"/>
          <w:u w:val="single"/>
        </w:rPr>
        <w:t>ADOPCIÓN DE PERSONAS CAPACES</w:t>
      </w:r>
    </w:p>
    <w:p w14:paraId="7F368162" w14:textId="77777777" w:rsidR="00360ACA" w:rsidRPr="00007DDC" w:rsidRDefault="00360ACA" w:rsidP="00360ACA">
      <w:pPr>
        <w:rPr>
          <w:rFonts w:ascii="Cambria Math" w:hAnsi="Cambria Math"/>
          <w:b/>
          <w:sz w:val="32"/>
          <w:szCs w:val="32"/>
        </w:rPr>
      </w:pPr>
      <w:r w:rsidRPr="00007DDC">
        <w:rPr>
          <w:rFonts w:ascii="Cambria Math" w:hAnsi="Cambria Math"/>
          <w:b/>
          <w:sz w:val="32"/>
          <w:szCs w:val="32"/>
        </w:rPr>
        <w:t>REQUISITOS:</w:t>
      </w:r>
    </w:p>
    <w:p w14:paraId="690E8935" w14:textId="77777777" w:rsidR="00360ACA" w:rsidRPr="00007DDC" w:rsidRDefault="00360ACA" w:rsidP="00360ACA">
      <w:pPr>
        <w:pStyle w:val="Prrafodelista"/>
        <w:numPr>
          <w:ilvl w:val="0"/>
          <w:numId w:val="2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MINUTA </w:t>
      </w:r>
      <w:r w:rsidRPr="00007DDC">
        <w:rPr>
          <w:rFonts w:ascii="Cambria Math" w:hAnsi="Cambria Math" w:cs="Arial"/>
          <w:sz w:val="24"/>
          <w:szCs w:val="16"/>
        </w:rPr>
        <w:t>DEBIDAMENTE AUTORIZADA POR ABOGADO</w:t>
      </w:r>
      <w:r w:rsidRPr="00007DDC">
        <w:rPr>
          <w:rFonts w:ascii="Cambria Math" w:hAnsi="Cambria Math" w:cs="Arial"/>
          <w:szCs w:val="16"/>
        </w:rPr>
        <w:t xml:space="preserve"> (DEBERÁ CONTENER LA EXPRESIÓN DE VOLUNTAD DEL ADOPTANTE Y DEL ADOPTADO Y EL ASENTIMIENTO DE SUS RESPECTIVOS CÓNYUGES, EN CASO DE SER CASADOS) </w:t>
      </w:r>
      <w:r w:rsidRPr="00007DDC">
        <w:rPr>
          <w:rFonts w:ascii="Cambria Math" w:hAnsi="Cambria Math" w:cs="Arial"/>
          <w:b/>
          <w:sz w:val="24"/>
          <w:szCs w:val="16"/>
        </w:rPr>
        <w:t xml:space="preserve">Y LA DECLARACIÓN JURADA DEL ADOPTANTE </w:t>
      </w:r>
      <w:r w:rsidRPr="00007DDC">
        <w:rPr>
          <w:rFonts w:ascii="Cambria Math" w:hAnsi="Cambria Math" w:cs="Arial"/>
          <w:szCs w:val="16"/>
        </w:rPr>
        <w:t>EN EL SENTIDO QUE GOZA DE SOLVENCIA MORAL.</w:t>
      </w:r>
    </w:p>
    <w:p w14:paraId="6DB292CA" w14:textId="77777777" w:rsidR="00360ACA" w:rsidRPr="00007DDC" w:rsidRDefault="00360ACA" w:rsidP="00360ACA">
      <w:pPr>
        <w:pStyle w:val="Prrafodelista"/>
        <w:numPr>
          <w:ilvl w:val="0"/>
          <w:numId w:val="2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>COPIA DEL D.N.I. DEL ADOPTANTE(S) Y ADOPTADO(S).</w:t>
      </w:r>
    </w:p>
    <w:p w14:paraId="76B635BB" w14:textId="77777777" w:rsidR="00360ACA" w:rsidRPr="00007DDC" w:rsidRDefault="00360ACA" w:rsidP="00360ACA">
      <w:pPr>
        <w:pStyle w:val="Prrafodelista"/>
        <w:numPr>
          <w:ilvl w:val="0"/>
          <w:numId w:val="2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>PARTIDA DE NACIMIENTO DE ADOPTANTE(S) Y ADOPTADO(S)</w:t>
      </w:r>
    </w:p>
    <w:p w14:paraId="47384BEE" w14:textId="77777777" w:rsidR="00360ACA" w:rsidRPr="00007DDC" w:rsidRDefault="00360ACA" w:rsidP="00360ACA">
      <w:pPr>
        <w:pStyle w:val="Prrafodelista"/>
        <w:numPr>
          <w:ilvl w:val="0"/>
          <w:numId w:val="2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PARTIDA DE MATRIMONIO DEL ADOPTANTE(S) Y ADOPTADO(S) </w:t>
      </w:r>
      <w:r w:rsidRPr="00007DDC">
        <w:rPr>
          <w:rFonts w:ascii="Cambria Math" w:hAnsi="Cambria Math"/>
          <w:szCs w:val="30"/>
        </w:rPr>
        <w:t>(SI ES CASADO)</w:t>
      </w:r>
    </w:p>
    <w:p w14:paraId="55C5D32F" w14:textId="77777777" w:rsidR="00360ACA" w:rsidRPr="00007DDC" w:rsidRDefault="00360ACA" w:rsidP="00360ACA">
      <w:pPr>
        <w:pStyle w:val="Prrafodelista"/>
        <w:numPr>
          <w:ilvl w:val="0"/>
          <w:numId w:val="2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8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>DOCUMENTO QUE ACREDITE QUE LAS CUENTAS DE LA ADMINISTRACIÓN HAN SIDO APROBADAS</w:t>
      </w:r>
      <w:r w:rsidRPr="00007DDC">
        <w:rPr>
          <w:rFonts w:ascii="Cambria Math" w:hAnsi="Cambria Math"/>
          <w:sz w:val="24"/>
          <w:szCs w:val="30"/>
        </w:rPr>
        <w:t>, SI EL SOLICITANTE HA SIDO REPRESENTANTE DEL ADOPTADO.</w:t>
      </w:r>
    </w:p>
    <w:p w14:paraId="2143973B" w14:textId="77777777" w:rsidR="00360ACA" w:rsidRPr="00007DDC" w:rsidRDefault="00360ACA" w:rsidP="00360ACA">
      <w:pPr>
        <w:pStyle w:val="Prrafodelista"/>
        <w:numPr>
          <w:ilvl w:val="0"/>
          <w:numId w:val="2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8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>TESTIMONIO DEL INVENTARIO DE LOS BIENES QUE TUVIERE EL ADOPTADO.</w:t>
      </w:r>
    </w:p>
    <w:p w14:paraId="390D6E27" w14:textId="77777777" w:rsidR="00360ACA" w:rsidRPr="00007DDC" w:rsidRDefault="00360ACA" w:rsidP="00360ACA">
      <w:pPr>
        <w:pStyle w:val="Prrafodelista"/>
        <w:widowControl w:val="0"/>
        <w:numPr>
          <w:ilvl w:val="0"/>
          <w:numId w:val="2"/>
        </w:numPr>
        <w:tabs>
          <w:tab w:val="left" w:pos="426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CERTIFICADO DE ANTECEDENTES JUDICIALES Y PENALES, </w:t>
      </w:r>
      <w:r w:rsidRPr="00007DDC">
        <w:rPr>
          <w:rFonts w:ascii="Cambria Math" w:hAnsi="Cambria Math"/>
          <w:sz w:val="24"/>
          <w:szCs w:val="30"/>
        </w:rPr>
        <w:t>A NIVEL NACIONAL</w:t>
      </w:r>
      <w:r w:rsidRPr="00007DDC">
        <w:rPr>
          <w:rFonts w:ascii="Cambria Math" w:hAnsi="Cambria Math"/>
          <w:b/>
          <w:sz w:val="24"/>
          <w:szCs w:val="30"/>
        </w:rPr>
        <w:t xml:space="preserve">, DEL </w:t>
      </w:r>
      <w:proofErr w:type="gramStart"/>
      <w:r w:rsidRPr="00007DDC">
        <w:rPr>
          <w:rFonts w:ascii="Cambria Math" w:hAnsi="Cambria Math"/>
          <w:b/>
          <w:sz w:val="24"/>
          <w:szCs w:val="30"/>
        </w:rPr>
        <w:t>ADOPTANTE  Y</w:t>
      </w:r>
      <w:proofErr w:type="gramEnd"/>
      <w:r w:rsidRPr="00007DDC">
        <w:rPr>
          <w:rFonts w:ascii="Cambria Math" w:hAnsi="Cambria Math"/>
          <w:b/>
          <w:sz w:val="24"/>
          <w:szCs w:val="30"/>
        </w:rPr>
        <w:t xml:space="preserve"> ADOPTADO</w:t>
      </w:r>
    </w:p>
    <w:p w14:paraId="53479F17" w14:textId="77777777" w:rsidR="00360ACA" w:rsidRPr="00007DDC" w:rsidRDefault="00360ACA" w:rsidP="00360ACA">
      <w:pPr>
        <w:pStyle w:val="Prrafodelista"/>
        <w:widowControl w:val="0"/>
        <w:numPr>
          <w:ilvl w:val="0"/>
          <w:numId w:val="2"/>
        </w:numPr>
        <w:tabs>
          <w:tab w:val="left" w:pos="426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CONSTANCIA NEGATIVA DE INSCRIPCION DE MATRIMONIO DEL ADOPTANTE. </w:t>
      </w:r>
      <w:r w:rsidRPr="00007DDC">
        <w:rPr>
          <w:rFonts w:ascii="Cambria Math" w:hAnsi="Cambria Math"/>
          <w:szCs w:val="30"/>
        </w:rPr>
        <w:t>(SI ES SOLTERO).</w:t>
      </w:r>
    </w:p>
    <w:p w14:paraId="7DAF15C9" w14:textId="77777777" w:rsidR="00360ACA" w:rsidRPr="00007DDC" w:rsidRDefault="00360ACA" w:rsidP="00360ACA">
      <w:pPr>
        <w:pStyle w:val="Prrafodelista"/>
        <w:widowControl w:val="0"/>
        <w:numPr>
          <w:ilvl w:val="0"/>
          <w:numId w:val="2"/>
        </w:numPr>
        <w:tabs>
          <w:tab w:val="left" w:pos="426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CERTIFICADO DE ANTECEDENTES JUDICIALES Y PENALES, </w:t>
      </w:r>
      <w:r w:rsidRPr="00007DDC">
        <w:rPr>
          <w:rFonts w:ascii="Cambria Math" w:hAnsi="Cambria Math"/>
          <w:sz w:val="24"/>
          <w:szCs w:val="30"/>
        </w:rPr>
        <w:t>A NIVEL NACIONAL</w:t>
      </w:r>
      <w:r w:rsidRPr="00007DDC">
        <w:rPr>
          <w:rFonts w:ascii="Cambria Math" w:hAnsi="Cambria Math"/>
          <w:b/>
          <w:sz w:val="24"/>
          <w:szCs w:val="30"/>
        </w:rPr>
        <w:t xml:space="preserve">, DEL ADOPTADO </w:t>
      </w:r>
    </w:p>
    <w:p w14:paraId="40E3B775" w14:textId="77777777" w:rsidR="00360ACA" w:rsidRPr="00007DDC" w:rsidRDefault="00360ACA" w:rsidP="00360ACA">
      <w:pPr>
        <w:rPr>
          <w:rFonts w:ascii="Cambria Math" w:hAnsi="Cambria Math"/>
          <w:b/>
          <w:sz w:val="32"/>
          <w:szCs w:val="30"/>
        </w:rPr>
      </w:pPr>
      <w:r w:rsidRPr="00007DDC">
        <w:rPr>
          <w:rFonts w:ascii="Cambria Math" w:hAnsi="Cambria Math"/>
          <w:b/>
          <w:sz w:val="40"/>
          <w:szCs w:val="40"/>
        </w:rPr>
        <w:t>IMPORTANTE:</w:t>
      </w:r>
    </w:p>
    <w:p w14:paraId="7B01CBA8" w14:textId="77777777" w:rsidR="00360ACA" w:rsidRPr="00007DDC" w:rsidRDefault="00360ACA" w:rsidP="00360ACA">
      <w:pPr>
        <w:pStyle w:val="Prrafodelista"/>
        <w:numPr>
          <w:ilvl w:val="0"/>
          <w:numId w:val="1"/>
        </w:numPr>
        <w:tabs>
          <w:tab w:val="left" w:pos="284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8"/>
          <w:szCs w:val="30"/>
        </w:rPr>
      </w:pPr>
      <w:r w:rsidRPr="00007DDC">
        <w:rPr>
          <w:rFonts w:ascii="Cambria Math" w:hAnsi="Cambria Math"/>
          <w:szCs w:val="30"/>
        </w:rPr>
        <w:t xml:space="preserve">SI LAS PARTIDAS PROCEDEN DE RENIEC O MUNICIPIOS DE LIMA. DEBERÁN TENER UNA ANTIGÜEDAD DE EXPEDICIÓN NO MÁS DE 15 DÍAS, </w:t>
      </w:r>
    </w:p>
    <w:p w14:paraId="0EEEE92A" w14:textId="77777777" w:rsidR="00360ACA" w:rsidRDefault="00360ACA" w:rsidP="00360ACA">
      <w:pPr>
        <w:rPr>
          <w:rFonts w:ascii="Cambria Math" w:hAnsi="Cambria Math"/>
          <w:szCs w:val="30"/>
        </w:rPr>
      </w:pPr>
      <w:r w:rsidRPr="00007DDC">
        <w:rPr>
          <w:rFonts w:ascii="Cambria Math" w:hAnsi="Cambria Math"/>
          <w:szCs w:val="30"/>
        </w:rPr>
        <w:t>SI LAS PARTIDAS PROCEDEN DE MUNICIPALIDADES DE PROVINCIAS, LA ANTIGÜEDAD DE EXPEDICIÓN SERÁ NO MÁS DE TRES MESES, EL CUAL DEBERÁ ESTAR DEBIDAMENTE CERTIFICADO POR RENIEC-LIMA.</w:t>
      </w:r>
    </w:p>
    <w:p w14:paraId="2D4DB91B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5A7F50"/>
    <w:multiLevelType w:val="hybridMultilevel"/>
    <w:tmpl w:val="CFA0E494"/>
    <w:lvl w:ilvl="0" w:tplc="999C6DB8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3802F2"/>
    <w:multiLevelType w:val="hybridMultilevel"/>
    <w:tmpl w:val="77AA3868"/>
    <w:lvl w:ilvl="0" w:tplc="C9BA5A3E">
      <w:numFmt w:val="bullet"/>
      <w:lvlText w:val="-"/>
      <w:lvlJc w:val="left"/>
      <w:pPr>
        <w:ind w:left="780" w:hanging="360"/>
      </w:pPr>
      <w:rPr>
        <w:rFonts w:ascii="Cambria Math" w:eastAsia="Calibri" w:hAnsi="Cambria Math" w:cs="Times New Roman" w:hint="default"/>
        <w:b/>
        <w:sz w:val="24"/>
      </w:rPr>
    </w:lvl>
    <w:lvl w:ilvl="1" w:tplc="0C0A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82673436">
    <w:abstractNumId w:val="1"/>
  </w:num>
  <w:num w:numId="2" w16cid:durableId="1993220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ACA"/>
    <w:rsid w:val="00170C1B"/>
    <w:rsid w:val="002D5280"/>
    <w:rsid w:val="0036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426ED0"/>
  <w15:chartTrackingRefBased/>
  <w15:docId w15:val="{92BE2B25-8FED-4D08-80FE-90CAF9A4A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ACA"/>
    <w:rPr>
      <w:rFonts w:ascii="Calibri" w:eastAsia="Calibri" w:hAnsi="Calibri" w:cs="Times New Roman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0ACA"/>
    <w:pPr>
      <w:spacing w:after="200" w:line="276" w:lineRule="auto"/>
      <w:ind w:left="720"/>
      <w:contextualSpacing/>
    </w:pPr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360ACA"/>
    <w:pPr>
      <w:tabs>
        <w:tab w:val="center" w:pos="4252"/>
        <w:tab w:val="right" w:pos="8504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360ACA"/>
    <w:rPr>
      <w:rFonts w:ascii="Calibri" w:eastAsia="Calibri" w:hAnsi="Calibri" w:cs="Times New Roman"/>
      <w:kern w:val="0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2024-10-17T14:03:00Z</dcterms:created>
  <dcterms:modified xsi:type="dcterms:W3CDTF">2024-10-17T14:03:00Z</dcterms:modified>
</cp:coreProperties>
</file>